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268" w:leftChars="-85" w:right="-230" w:rightChars="-73"/>
        <w:jc w:val="center"/>
        <w:rPr>
          <w:rFonts w:eastAsia="方正小标宋_GBK"/>
          <w:sz w:val="44"/>
          <w:szCs w:val="44"/>
        </w:rPr>
      </w:pPr>
    </w:p>
    <w:p>
      <w:pPr>
        <w:spacing w:line="560" w:lineRule="exact"/>
        <w:ind w:left="-268" w:leftChars="-85" w:right="-230" w:rightChars="-73"/>
        <w:jc w:val="center"/>
        <w:rPr>
          <w:rFonts w:eastAsia="方正小标宋_GBK"/>
          <w:sz w:val="44"/>
          <w:szCs w:val="44"/>
        </w:rPr>
      </w:pPr>
      <w:r>
        <w:rPr>
          <w:rFonts w:eastAsia="方正小标宋_GBK"/>
          <w:sz w:val="44"/>
          <w:szCs w:val="44"/>
        </w:rPr>
        <w:t>广州空港经济区管理委员会2016年度</w:t>
      </w:r>
    </w:p>
    <w:p>
      <w:pPr>
        <w:spacing w:line="560" w:lineRule="exact"/>
        <w:ind w:left="-268" w:leftChars="-85" w:right="-230" w:rightChars="-73"/>
        <w:jc w:val="center"/>
        <w:rPr>
          <w:rFonts w:eastAsia="方正小标宋_GBK"/>
          <w:sz w:val="44"/>
          <w:szCs w:val="44"/>
        </w:rPr>
      </w:pPr>
      <w:r>
        <w:rPr>
          <w:rFonts w:eastAsia="方正小标宋_GBK"/>
          <w:sz w:val="44"/>
          <w:szCs w:val="44"/>
        </w:rPr>
        <w:t>行政许可实施和监督管理情况报告</w:t>
      </w:r>
    </w:p>
    <w:p>
      <w:pPr>
        <w:spacing w:line="560" w:lineRule="exact"/>
        <w:ind w:left="-268" w:leftChars="-85" w:right="-230" w:rightChars="-73"/>
        <w:jc w:val="center"/>
      </w:pPr>
    </w:p>
    <w:p>
      <w:pPr>
        <w:spacing w:line="560" w:lineRule="exact"/>
      </w:pPr>
      <w:r>
        <w:t>市编办：</w:t>
      </w:r>
    </w:p>
    <w:p>
      <w:pPr>
        <w:spacing w:line="560" w:lineRule="exact"/>
        <w:ind w:firstLine="632" w:firstLineChars="200"/>
      </w:pPr>
      <w:r>
        <w:t>根据市</w:t>
      </w:r>
      <w:r>
        <w:rPr>
          <w:rFonts w:hint="eastAsia"/>
          <w:lang w:eastAsia="zh-CN"/>
        </w:rPr>
        <w:t>政</w:t>
      </w:r>
      <w:bookmarkStart w:id="0" w:name="_GoBack"/>
      <w:bookmarkEnd w:id="0"/>
      <w:r>
        <w:t>府办公厅《关于报送行政许可实施和监督管理情况年度报告的通知》（穗府办函〔2016〕20号）及你办《关于报送2016年度行政许可实施和监督管理情况报告的通知》（穗编办函〔2017〕81号）要求，现将我区2016年行政许可实施和监督管理情况报告如下：</w:t>
      </w:r>
    </w:p>
    <w:p>
      <w:pPr>
        <w:spacing w:line="560" w:lineRule="exact"/>
        <w:ind w:firstLine="632" w:firstLineChars="200"/>
        <w:rPr>
          <w:rFonts w:eastAsia="黑体"/>
        </w:rPr>
      </w:pPr>
      <w:r>
        <w:rPr>
          <w:rFonts w:hAnsi="黑体" w:eastAsia="黑体"/>
        </w:rPr>
        <w:t>一、基本情况</w:t>
      </w:r>
    </w:p>
    <w:p>
      <w:pPr>
        <w:spacing w:line="560" w:lineRule="exact"/>
        <w:ind w:firstLine="632" w:firstLineChars="200"/>
      </w:pPr>
      <w:r>
        <w:t>2016年，我区行政审批项目31项，全部纳入《广州市行政许可事项目录》，其中5项进驻网上办事大厅，其余26项正在与市政务中心等相关部门电子审批系统进行对接，争取早日进驻网上办事大厅。行政许可申请量205件，其中受理181件，办结161件，审批同意158件，转报办结5件，网上全流程办结量118件。</w:t>
      </w:r>
    </w:p>
    <w:p>
      <w:pPr>
        <w:spacing w:line="560" w:lineRule="exact"/>
        <w:ind w:firstLine="632" w:firstLineChars="200"/>
      </w:pPr>
      <w:r>
        <w:t>（一）依法实施情况。遵守法律法规规定的审批权限、范围、程序、条件；根据实际工作情况，不断优化审批流程和简化审批程序，加快审批速度，严把审查关，不存在变相设定和实施行政许可情况；完全遵照委托单位办理行政审批相关事项的规定和要求办理。</w:t>
      </w:r>
    </w:p>
    <w:p>
      <w:pPr>
        <w:spacing w:line="560" w:lineRule="exact"/>
        <w:ind w:firstLine="632" w:firstLineChars="200"/>
      </w:pPr>
      <w:r>
        <w:t>（二）公开公示情况。有关行政许可事项，包括实施主体、依据、程序、条件、期限、裁量标准、申请材料及办法、收费标准、申请书格式文本、咨询投诉方式等信息，已通过现场告知、网上公布等形式公开公示。</w:t>
      </w:r>
    </w:p>
    <w:p>
      <w:pPr>
        <w:spacing w:line="560" w:lineRule="exact"/>
        <w:ind w:firstLine="632" w:firstLineChars="200"/>
      </w:pPr>
      <w:r>
        <w:t>（三）推行标准化情况。严格遵守法律法规规定的审批权限、程序、环节、条件等进行行政许可审批；开展建章立制工作，制作了审批流程图及各具体审批事项的办案指南、收发件的规章制度和文书、案件流转的形式和资料等，确保审批流程顺畅，进一步提高行政审批工作的规范化和法制化水平。</w:t>
      </w:r>
    </w:p>
    <w:p>
      <w:pPr>
        <w:spacing w:line="560" w:lineRule="exact"/>
        <w:ind w:firstLine="632" w:firstLineChars="200"/>
      </w:pPr>
      <w:r>
        <w:t>（四）创新方式情况。一是进一步精简优化审批流程、减少办事环节、缩短办事时限，有效推行跨层级事项扁平化办理，初步实现区部门内部相互协同和信息共享。二是在法律法规许可的范围内减少前置审批。相关事项的平均办理时间相比法定期限缩短40%，“空港速度”初步显现。</w:t>
      </w:r>
    </w:p>
    <w:p>
      <w:pPr>
        <w:spacing w:line="560" w:lineRule="exact"/>
        <w:ind w:firstLine="632" w:firstLineChars="200"/>
      </w:pPr>
      <w:r>
        <w:t>（五）监督管理情况。持续完善和落实依法行政工作责任制，明确各岗位的目标任务、职责分工、具体措施，强化廉政风险点的防范把控，目前未发现有违法违规的情况及投诉等现象。</w:t>
      </w:r>
    </w:p>
    <w:p>
      <w:pPr>
        <w:spacing w:line="560" w:lineRule="exact"/>
        <w:ind w:firstLine="632" w:firstLineChars="200"/>
      </w:pPr>
      <w:r>
        <w:t>（六）实施效果情况。通过优化和规范审批流程，共享审批信息，大幅减少申请人办事到场次数，极大地方便了群众，提高了审批效率，达到预期效果，得到群众的认可和满意，多次收到建设单位寄送的表扬信和锦旗，充分体现了“空港速度”。</w:t>
      </w:r>
    </w:p>
    <w:p>
      <w:pPr>
        <w:spacing w:line="560" w:lineRule="exact"/>
        <w:ind w:firstLine="632" w:firstLineChars="200"/>
        <w:rPr>
          <w:rFonts w:eastAsia="黑体"/>
        </w:rPr>
      </w:pPr>
      <w:r>
        <w:rPr>
          <w:rFonts w:hAnsi="黑体" w:eastAsia="黑体"/>
        </w:rPr>
        <w:t>二、存在问题和困难</w:t>
      </w:r>
    </w:p>
    <w:p>
      <w:pPr>
        <w:spacing w:line="560" w:lineRule="exact"/>
        <w:ind w:firstLine="632" w:firstLineChars="200"/>
      </w:pPr>
      <w:r>
        <w:t>一是行政许可监督执法机构不够健全，监管力量较为薄弱；二是行政审批系统对接中，全流程网上审批还不能实现，影响行政审批效率。</w:t>
      </w:r>
    </w:p>
    <w:p>
      <w:pPr>
        <w:spacing w:line="560" w:lineRule="exact"/>
        <w:ind w:firstLine="632" w:firstLineChars="200"/>
        <w:rPr>
          <w:rFonts w:eastAsia="黑体"/>
        </w:rPr>
      </w:pPr>
      <w:r>
        <w:rPr>
          <w:rFonts w:hAnsi="黑体" w:eastAsia="黑体"/>
        </w:rPr>
        <w:t>三、下一步工作措施及有关建议</w:t>
      </w:r>
    </w:p>
    <w:p>
      <w:pPr>
        <w:spacing w:line="560" w:lineRule="exact"/>
        <w:ind w:firstLine="632" w:firstLineChars="200"/>
      </w:pPr>
      <w:r>
        <w:t>（一）强化业务培训。建议组织专题培训班对负责审批的工作人员进行集中培训和指导，定期不定期组织具有丰富经验的审批业务人员对我单位审批业务进行指导，全面提升我区审批业务能力。</w:t>
      </w:r>
    </w:p>
    <w:p>
      <w:pPr>
        <w:spacing w:line="560" w:lineRule="exact"/>
        <w:ind w:firstLine="632" w:firstLineChars="200"/>
      </w:pPr>
      <w:r>
        <w:t>（二）完善审批管理电子化。与市政务中心等相关部门电子审批系统对接，确保行政审批事项统一网上申办，力争实现行政审批管理的全流程电子化。</w:t>
      </w:r>
    </w:p>
    <w:p>
      <w:pPr>
        <w:spacing w:line="560" w:lineRule="exact"/>
        <w:ind w:firstLine="632" w:firstLineChars="200"/>
      </w:pPr>
      <w:r>
        <w:t>(三)强化行政许可监督执法。进一步发挥市城管执法局机场分局职能作用，尽快推进设立区建筑工程质量安全监督站等机构，充实专业监管人员，不断强化行政许可事后监督。</w:t>
      </w:r>
    </w:p>
    <w:p>
      <w:pPr>
        <w:spacing w:line="560" w:lineRule="exact"/>
      </w:pPr>
    </w:p>
    <w:p>
      <w:pPr>
        <w:spacing w:line="560" w:lineRule="exact"/>
      </w:pPr>
    </w:p>
    <w:p>
      <w:pPr>
        <w:spacing w:line="560" w:lineRule="exact"/>
        <w:ind w:firstLine="3002" w:firstLineChars="950"/>
      </w:pPr>
      <w:r>
        <w:t>广州空港经济区管理委员会</w:t>
      </w:r>
    </w:p>
    <w:p>
      <w:pPr>
        <w:spacing w:line="560" w:lineRule="exact"/>
        <w:ind w:firstLine="3792" w:firstLineChars="1200"/>
      </w:pPr>
      <w:r>
        <w:t>2017年</w:t>
      </w:r>
      <w:r>
        <w:rPr>
          <w:rFonts w:hint="eastAsia"/>
        </w:rPr>
        <w:t>3</w:t>
      </w:r>
      <w:r>
        <w:t>月</w:t>
      </w:r>
      <w:r>
        <w:rPr>
          <w:rFonts w:hint="eastAsia"/>
        </w:rPr>
        <w:t>31</w:t>
      </w:r>
      <w:r>
        <w:t>日</w:t>
      </w:r>
    </w:p>
    <w:p/>
    <w:sectPr>
      <w:footerReference r:id="rId3" w:type="default"/>
      <w:footerReference r:id="rId4" w:type="even"/>
      <w:pgSz w:w="11906" w:h="16838"/>
      <w:pgMar w:top="2098" w:right="1474" w:bottom="1985" w:left="1531" w:header="851" w:footer="992"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Fonts w:asciiTheme="minorEastAsia" w:hAnsiTheme="minorEastAsia" w:eastAsiaTheme="minorEastAsia"/>
        <w:sz w:val="28"/>
        <w:szCs w:val="28"/>
      </w:rPr>
    </w:pPr>
    <w:r>
      <w:rPr>
        <w:rStyle w:val="10"/>
        <w:rFonts w:hint="eastAsia" w:asciiTheme="minorEastAsia" w:hAnsiTheme="minorEastAsia" w:eastAsiaTheme="minorEastAsia"/>
        <w:sz w:val="28"/>
        <w:szCs w:val="28"/>
      </w:rPr>
      <w:t>-</w:t>
    </w:r>
    <w:r>
      <w:rPr>
        <w:rStyle w:val="10"/>
        <w:rFonts w:asciiTheme="minorEastAsia" w:hAnsiTheme="minorEastAsia" w:eastAsiaTheme="minorEastAsia"/>
        <w:sz w:val="28"/>
        <w:szCs w:val="28"/>
      </w:rPr>
      <w:fldChar w:fldCharType="begin"/>
    </w:r>
    <w:r>
      <w:rPr>
        <w:rStyle w:val="10"/>
        <w:rFonts w:asciiTheme="minorEastAsia" w:hAnsiTheme="minorEastAsia" w:eastAsiaTheme="minorEastAsia"/>
        <w:sz w:val="28"/>
        <w:szCs w:val="28"/>
      </w:rPr>
      <w:instrText xml:space="preserve">PAGE  </w:instrText>
    </w:r>
    <w:r>
      <w:rPr>
        <w:rStyle w:val="10"/>
        <w:rFonts w:asciiTheme="minorEastAsia" w:hAnsiTheme="minorEastAsia" w:eastAsiaTheme="minorEastAsia"/>
        <w:sz w:val="28"/>
        <w:szCs w:val="28"/>
      </w:rPr>
      <w:fldChar w:fldCharType="separate"/>
    </w:r>
    <w:r>
      <w:rPr>
        <w:rStyle w:val="10"/>
        <w:rFonts w:asciiTheme="minorEastAsia" w:hAnsiTheme="minorEastAsia" w:eastAsiaTheme="minorEastAsia"/>
        <w:sz w:val="28"/>
        <w:szCs w:val="28"/>
      </w:rPr>
      <w:t>3</w:t>
    </w:r>
    <w:r>
      <w:rPr>
        <w:rStyle w:val="10"/>
        <w:rFonts w:asciiTheme="minorEastAsia" w:hAnsiTheme="minorEastAsia" w:eastAsiaTheme="minorEastAsia"/>
        <w:sz w:val="28"/>
        <w:szCs w:val="28"/>
      </w:rPr>
      <w:fldChar w:fldCharType="end"/>
    </w:r>
    <w:r>
      <w:rPr>
        <w:rStyle w:val="10"/>
        <w:rFonts w:hint="eastAsia" w:asciiTheme="minorEastAsia" w:hAnsiTheme="minorEastAsia" w:eastAsiaTheme="minorEastAsia"/>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105F"/>
    <w:rsid w:val="00001292"/>
    <w:rsid w:val="000059F5"/>
    <w:rsid w:val="0001051E"/>
    <w:rsid w:val="0001296F"/>
    <w:rsid w:val="000210DB"/>
    <w:rsid w:val="0002144C"/>
    <w:rsid w:val="000219DE"/>
    <w:rsid w:val="00021EAB"/>
    <w:rsid w:val="00025A0F"/>
    <w:rsid w:val="000300E4"/>
    <w:rsid w:val="00031739"/>
    <w:rsid w:val="00032064"/>
    <w:rsid w:val="00034808"/>
    <w:rsid w:val="0004048B"/>
    <w:rsid w:val="00041079"/>
    <w:rsid w:val="0004142D"/>
    <w:rsid w:val="00041620"/>
    <w:rsid w:val="00041954"/>
    <w:rsid w:val="0004470F"/>
    <w:rsid w:val="00046B5A"/>
    <w:rsid w:val="000519A9"/>
    <w:rsid w:val="00052803"/>
    <w:rsid w:val="0005298F"/>
    <w:rsid w:val="00053094"/>
    <w:rsid w:val="000533CD"/>
    <w:rsid w:val="000544CD"/>
    <w:rsid w:val="00060346"/>
    <w:rsid w:val="00065A44"/>
    <w:rsid w:val="00067379"/>
    <w:rsid w:val="00067853"/>
    <w:rsid w:val="000701F5"/>
    <w:rsid w:val="00071EA0"/>
    <w:rsid w:val="00072023"/>
    <w:rsid w:val="000761A2"/>
    <w:rsid w:val="000800B2"/>
    <w:rsid w:val="0008208B"/>
    <w:rsid w:val="000820A1"/>
    <w:rsid w:val="000A46E3"/>
    <w:rsid w:val="000B2FB5"/>
    <w:rsid w:val="000B39B9"/>
    <w:rsid w:val="000B4C41"/>
    <w:rsid w:val="000C101F"/>
    <w:rsid w:val="000C379B"/>
    <w:rsid w:val="000C5BC3"/>
    <w:rsid w:val="000D0B4E"/>
    <w:rsid w:val="000D2703"/>
    <w:rsid w:val="000D4902"/>
    <w:rsid w:val="000D70D6"/>
    <w:rsid w:val="000E0C0F"/>
    <w:rsid w:val="000E2E12"/>
    <w:rsid w:val="000F28AF"/>
    <w:rsid w:val="000F2BCF"/>
    <w:rsid w:val="000F30FD"/>
    <w:rsid w:val="000F4EA2"/>
    <w:rsid w:val="000F657D"/>
    <w:rsid w:val="000F72B4"/>
    <w:rsid w:val="000F7B79"/>
    <w:rsid w:val="001027B7"/>
    <w:rsid w:val="0010563F"/>
    <w:rsid w:val="00110F49"/>
    <w:rsid w:val="00114335"/>
    <w:rsid w:val="00114414"/>
    <w:rsid w:val="00122891"/>
    <w:rsid w:val="00123AD4"/>
    <w:rsid w:val="001243CF"/>
    <w:rsid w:val="0014062B"/>
    <w:rsid w:val="00143B49"/>
    <w:rsid w:val="00147831"/>
    <w:rsid w:val="00160F14"/>
    <w:rsid w:val="00164B95"/>
    <w:rsid w:val="00170F4C"/>
    <w:rsid w:val="00173588"/>
    <w:rsid w:val="00182B36"/>
    <w:rsid w:val="00190686"/>
    <w:rsid w:val="0019277B"/>
    <w:rsid w:val="00195800"/>
    <w:rsid w:val="001A391B"/>
    <w:rsid w:val="001A5EF5"/>
    <w:rsid w:val="001B12A1"/>
    <w:rsid w:val="001B3991"/>
    <w:rsid w:val="001C22E3"/>
    <w:rsid w:val="001C3786"/>
    <w:rsid w:val="001C7302"/>
    <w:rsid w:val="001D19C4"/>
    <w:rsid w:val="001D36ED"/>
    <w:rsid w:val="001D777C"/>
    <w:rsid w:val="001E1FB5"/>
    <w:rsid w:val="001E43C9"/>
    <w:rsid w:val="001F019E"/>
    <w:rsid w:val="001F3E4C"/>
    <w:rsid w:val="001F468B"/>
    <w:rsid w:val="00202C2D"/>
    <w:rsid w:val="0020641B"/>
    <w:rsid w:val="00206C3B"/>
    <w:rsid w:val="00207882"/>
    <w:rsid w:val="002101BE"/>
    <w:rsid w:val="00210337"/>
    <w:rsid w:val="00210B7A"/>
    <w:rsid w:val="00217F08"/>
    <w:rsid w:val="00220D67"/>
    <w:rsid w:val="002224BB"/>
    <w:rsid w:val="0022410D"/>
    <w:rsid w:val="002245DA"/>
    <w:rsid w:val="00225DCB"/>
    <w:rsid w:val="002311C8"/>
    <w:rsid w:val="002409F3"/>
    <w:rsid w:val="00241F51"/>
    <w:rsid w:val="002438F3"/>
    <w:rsid w:val="00244410"/>
    <w:rsid w:val="00247DCE"/>
    <w:rsid w:val="00251FD4"/>
    <w:rsid w:val="00254873"/>
    <w:rsid w:val="00261BFA"/>
    <w:rsid w:val="002756F4"/>
    <w:rsid w:val="002774AC"/>
    <w:rsid w:val="002926C9"/>
    <w:rsid w:val="00297470"/>
    <w:rsid w:val="002A44F1"/>
    <w:rsid w:val="002A58FC"/>
    <w:rsid w:val="002A72E9"/>
    <w:rsid w:val="002A7DAC"/>
    <w:rsid w:val="002B1A12"/>
    <w:rsid w:val="002C6C0D"/>
    <w:rsid w:val="002C7E5F"/>
    <w:rsid w:val="002D145E"/>
    <w:rsid w:val="002D2FF2"/>
    <w:rsid w:val="002D3728"/>
    <w:rsid w:val="002D67F9"/>
    <w:rsid w:val="002E2A2A"/>
    <w:rsid w:val="002E7849"/>
    <w:rsid w:val="002F3273"/>
    <w:rsid w:val="002F3418"/>
    <w:rsid w:val="002F467F"/>
    <w:rsid w:val="002F4786"/>
    <w:rsid w:val="00303CCB"/>
    <w:rsid w:val="00304C6E"/>
    <w:rsid w:val="00306ABC"/>
    <w:rsid w:val="0030798A"/>
    <w:rsid w:val="003105C0"/>
    <w:rsid w:val="00313BD8"/>
    <w:rsid w:val="0032090B"/>
    <w:rsid w:val="00321327"/>
    <w:rsid w:val="00322A93"/>
    <w:rsid w:val="00330890"/>
    <w:rsid w:val="003441B6"/>
    <w:rsid w:val="0034633A"/>
    <w:rsid w:val="00346ADC"/>
    <w:rsid w:val="00347D41"/>
    <w:rsid w:val="003524C8"/>
    <w:rsid w:val="003651C3"/>
    <w:rsid w:val="00365390"/>
    <w:rsid w:val="00366B9D"/>
    <w:rsid w:val="00367B20"/>
    <w:rsid w:val="0037335C"/>
    <w:rsid w:val="00377B58"/>
    <w:rsid w:val="0038324A"/>
    <w:rsid w:val="00385448"/>
    <w:rsid w:val="00390A78"/>
    <w:rsid w:val="0039766D"/>
    <w:rsid w:val="003B5777"/>
    <w:rsid w:val="003B780B"/>
    <w:rsid w:val="003C36DB"/>
    <w:rsid w:val="003C38FE"/>
    <w:rsid w:val="003C3942"/>
    <w:rsid w:val="003C3CDF"/>
    <w:rsid w:val="003C54D9"/>
    <w:rsid w:val="003D56D7"/>
    <w:rsid w:val="003E123A"/>
    <w:rsid w:val="003E2EF4"/>
    <w:rsid w:val="003E59CB"/>
    <w:rsid w:val="003E7079"/>
    <w:rsid w:val="003F0D09"/>
    <w:rsid w:val="0040169E"/>
    <w:rsid w:val="00413604"/>
    <w:rsid w:val="00413CBF"/>
    <w:rsid w:val="0042286F"/>
    <w:rsid w:val="00422B1C"/>
    <w:rsid w:val="00427DCE"/>
    <w:rsid w:val="00433DDB"/>
    <w:rsid w:val="00437392"/>
    <w:rsid w:val="004404AC"/>
    <w:rsid w:val="0044430D"/>
    <w:rsid w:val="00447F5E"/>
    <w:rsid w:val="00454805"/>
    <w:rsid w:val="00457E65"/>
    <w:rsid w:val="00465063"/>
    <w:rsid w:val="00467A6E"/>
    <w:rsid w:val="00481026"/>
    <w:rsid w:val="00492F6F"/>
    <w:rsid w:val="00493739"/>
    <w:rsid w:val="004B14F4"/>
    <w:rsid w:val="004B559D"/>
    <w:rsid w:val="004C1B2E"/>
    <w:rsid w:val="004C2822"/>
    <w:rsid w:val="004C38E1"/>
    <w:rsid w:val="004E24D1"/>
    <w:rsid w:val="004E2767"/>
    <w:rsid w:val="004F4700"/>
    <w:rsid w:val="004F4F69"/>
    <w:rsid w:val="004F6F2A"/>
    <w:rsid w:val="00500CD2"/>
    <w:rsid w:val="005039E5"/>
    <w:rsid w:val="00507D69"/>
    <w:rsid w:val="00512599"/>
    <w:rsid w:val="00522B43"/>
    <w:rsid w:val="0053695D"/>
    <w:rsid w:val="00536E1D"/>
    <w:rsid w:val="00542C86"/>
    <w:rsid w:val="00543E08"/>
    <w:rsid w:val="00544F42"/>
    <w:rsid w:val="00547A54"/>
    <w:rsid w:val="005512E0"/>
    <w:rsid w:val="00552213"/>
    <w:rsid w:val="00553537"/>
    <w:rsid w:val="00553BDD"/>
    <w:rsid w:val="00557582"/>
    <w:rsid w:val="00560BA0"/>
    <w:rsid w:val="005614D0"/>
    <w:rsid w:val="00561EC5"/>
    <w:rsid w:val="0056657E"/>
    <w:rsid w:val="005717B6"/>
    <w:rsid w:val="005800DE"/>
    <w:rsid w:val="005853AD"/>
    <w:rsid w:val="00587395"/>
    <w:rsid w:val="00590C90"/>
    <w:rsid w:val="00593DE5"/>
    <w:rsid w:val="005A47B8"/>
    <w:rsid w:val="005B042A"/>
    <w:rsid w:val="005B1863"/>
    <w:rsid w:val="005B2B10"/>
    <w:rsid w:val="005B5323"/>
    <w:rsid w:val="005C26BB"/>
    <w:rsid w:val="005C7842"/>
    <w:rsid w:val="005D0C0A"/>
    <w:rsid w:val="005D3049"/>
    <w:rsid w:val="005D3347"/>
    <w:rsid w:val="005D3671"/>
    <w:rsid w:val="005D7091"/>
    <w:rsid w:val="005E0D5F"/>
    <w:rsid w:val="005E31D9"/>
    <w:rsid w:val="005E7AAB"/>
    <w:rsid w:val="005F61F5"/>
    <w:rsid w:val="006028B9"/>
    <w:rsid w:val="00606380"/>
    <w:rsid w:val="0061515B"/>
    <w:rsid w:val="00615D72"/>
    <w:rsid w:val="00616F38"/>
    <w:rsid w:val="00620426"/>
    <w:rsid w:val="006272A1"/>
    <w:rsid w:val="00627620"/>
    <w:rsid w:val="00637504"/>
    <w:rsid w:val="00646E0E"/>
    <w:rsid w:val="00652178"/>
    <w:rsid w:val="00654D9B"/>
    <w:rsid w:val="006627A8"/>
    <w:rsid w:val="006724C1"/>
    <w:rsid w:val="00672B4C"/>
    <w:rsid w:val="00685ADE"/>
    <w:rsid w:val="00686034"/>
    <w:rsid w:val="0069045E"/>
    <w:rsid w:val="006943EA"/>
    <w:rsid w:val="006950C3"/>
    <w:rsid w:val="00695D22"/>
    <w:rsid w:val="00697D90"/>
    <w:rsid w:val="006A68AB"/>
    <w:rsid w:val="006B16AB"/>
    <w:rsid w:val="006C01F1"/>
    <w:rsid w:val="006C05AE"/>
    <w:rsid w:val="006C1FA7"/>
    <w:rsid w:val="006C21FD"/>
    <w:rsid w:val="006C33F8"/>
    <w:rsid w:val="006C376D"/>
    <w:rsid w:val="006C76AD"/>
    <w:rsid w:val="006D00BF"/>
    <w:rsid w:val="006D64CF"/>
    <w:rsid w:val="006E393E"/>
    <w:rsid w:val="006E636E"/>
    <w:rsid w:val="006E6D6E"/>
    <w:rsid w:val="007015DC"/>
    <w:rsid w:val="00703BF2"/>
    <w:rsid w:val="00723D58"/>
    <w:rsid w:val="007416F5"/>
    <w:rsid w:val="00744799"/>
    <w:rsid w:val="00745F8D"/>
    <w:rsid w:val="00751D0A"/>
    <w:rsid w:val="00756782"/>
    <w:rsid w:val="00756CBD"/>
    <w:rsid w:val="00770B00"/>
    <w:rsid w:val="00775647"/>
    <w:rsid w:val="007766D6"/>
    <w:rsid w:val="00777F4F"/>
    <w:rsid w:val="007820E7"/>
    <w:rsid w:val="00783039"/>
    <w:rsid w:val="00783DAB"/>
    <w:rsid w:val="00790188"/>
    <w:rsid w:val="00790545"/>
    <w:rsid w:val="007918C7"/>
    <w:rsid w:val="00795A0F"/>
    <w:rsid w:val="0079650E"/>
    <w:rsid w:val="007A2D0D"/>
    <w:rsid w:val="007A7589"/>
    <w:rsid w:val="007A7A5D"/>
    <w:rsid w:val="007A7C35"/>
    <w:rsid w:val="007B023C"/>
    <w:rsid w:val="007B7ADC"/>
    <w:rsid w:val="007C1E07"/>
    <w:rsid w:val="007C5ECB"/>
    <w:rsid w:val="007C5FBE"/>
    <w:rsid w:val="007D19AB"/>
    <w:rsid w:val="007D2E73"/>
    <w:rsid w:val="007D444A"/>
    <w:rsid w:val="007D785A"/>
    <w:rsid w:val="007E704A"/>
    <w:rsid w:val="007F1453"/>
    <w:rsid w:val="007F4487"/>
    <w:rsid w:val="00801C50"/>
    <w:rsid w:val="008024A6"/>
    <w:rsid w:val="00803AC3"/>
    <w:rsid w:val="008062B5"/>
    <w:rsid w:val="00814837"/>
    <w:rsid w:val="00817A45"/>
    <w:rsid w:val="00822180"/>
    <w:rsid w:val="00822A64"/>
    <w:rsid w:val="00824401"/>
    <w:rsid w:val="00826DA3"/>
    <w:rsid w:val="0082748A"/>
    <w:rsid w:val="0083111B"/>
    <w:rsid w:val="008340A0"/>
    <w:rsid w:val="008360B0"/>
    <w:rsid w:val="00840A88"/>
    <w:rsid w:val="008432C1"/>
    <w:rsid w:val="00846E80"/>
    <w:rsid w:val="00847D3B"/>
    <w:rsid w:val="00850115"/>
    <w:rsid w:val="008530C9"/>
    <w:rsid w:val="008534C3"/>
    <w:rsid w:val="0086032F"/>
    <w:rsid w:val="00863ED4"/>
    <w:rsid w:val="008649C5"/>
    <w:rsid w:val="00867629"/>
    <w:rsid w:val="0087052C"/>
    <w:rsid w:val="00872C2E"/>
    <w:rsid w:val="008738A1"/>
    <w:rsid w:val="00881CA0"/>
    <w:rsid w:val="008821CE"/>
    <w:rsid w:val="0088359A"/>
    <w:rsid w:val="0088525D"/>
    <w:rsid w:val="00895BA7"/>
    <w:rsid w:val="008A10CA"/>
    <w:rsid w:val="008A198E"/>
    <w:rsid w:val="008A3240"/>
    <w:rsid w:val="008B1913"/>
    <w:rsid w:val="008B3699"/>
    <w:rsid w:val="008B3879"/>
    <w:rsid w:val="008C3542"/>
    <w:rsid w:val="008C6C90"/>
    <w:rsid w:val="008E350A"/>
    <w:rsid w:val="008E5A4B"/>
    <w:rsid w:val="008E7DA6"/>
    <w:rsid w:val="009001B2"/>
    <w:rsid w:val="00907F4A"/>
    <w:rsid w:val="00921713"/>
    <w:rsid w:val="0092405A"/>
    <w:rsid w:val="00924AB2"/>
    <w:rsid w:val="00925452"/>
    <w:rsid w:val="00930B4E"/>
    <w:rsid w:val="009325F7"/>
    <w:rsid w:val="00937318"/>
    <w:rsid w:val="00941822"/>
    <w:rsid w:val="00942B33"/>
    <w:rsid w:val="00947BB5"/>
    <w:rsid w:val="00952496"/>
    <w:rsid w:val="00956317"/>
    <w:rsid w:val="00956A0A"/>
    <w:rsid w:val="00956F50"/>
    <w:rsid w:val="00963FEB"/>
    <w:rsid w:val="009643C4"/>
    <w:rsid w:val="009663A3"/>
    <w:rsid w:val="00967C8D"/>
    <w:rsid w:val="00983467"/>
    <w:rsid w:val="009864EA"/>
    <w:rsid w:val="009869E2"/>
    <w:rsid w:val="00993D68"/>
    <w:rsid w:val="00996615"/>
    <w:rsid w:val="009979D8"/>
    <w:rsid w:val="009A3410"/>
    <w:rsid w:val="009A4EE2"/>
    <w:rsid w:val="009A692D"/>
    <w:rsid w:val="009B1C9E"/>
    <w:rsid w:val="009B359A"/>
    <w:rsid w:val="009B5739"/>
    <w:rsid w:val="009C689B"/>
    <w:rsid w:val="009D09DE"/>
    <w:rsid w:val="009D2C7B"/>
    <w:rsid w:val="009D3760"/>
    <w:rsid w:val="009D430A"/>
    <w:rsid w:val="009E0EC4"/>
    <w:rsid w:val="009E4CCA"/>
    <w:rsid w:val="009F5D0F"/>
    <w:rsid w:val="00A0539B"/>
    <w:rsid w:val="00A065EA"/>
    <w:rsid w:val="00A06972"/>
    <w:rsid w:val="00A11165"/>
    <w:rsid w:val="00A11841"/>
    <w:rsid w:val="00A1447A"/>
    <w:rsid w:val="00A14CCA"/>
    <w:rsid w:val="00A17606"/>
    <w:rsid w:val="00A23A66"/>
    <w:rsid w:val="00A27734"/>
    <w:rsid w:val="00A31518"/>
    <w:rsid w:val="00A41743"/>
    <w:rsid w:val="00A41808"/>
    <w:rsid w:val="00A458BC"/>
    <w:rsid w:val="00A56ED2"/>
    <w:rsid w:val="00A6248A"/>
    <w:rsid w:val="00A825C1"/>
    <w:rsid w:val="00A82DE8"/>
    <w:rsid w:val="00A83AC6"/>
    <w:rsid w:val="00A841FF"/>
    <w:rsid w:val="00A91C9D"/>
    <w:rsid w:val="00A94272"/>
    <w:rsid w:val="00A955F8"/>
    <w:rsid w:val="00A968F0"/>
    <w:rsid w:val="00AA09F1"/>
    <w:rsid w:val="00AB0E20"/>
    <w:rsid w:val="00AC0DA7"/>
    <w:rsid w:val="00AC7B1E"/>
    <w:rsid w:val="00AD0A52"/>
    <w:rsid w:val="00AD3E49"/>
    <w:rsid w:val="00AD49BF"/>
    <w:rsid w:val="00AD635C"/>
    <w:rsid w:val="00AD6B9E"/>
    <w:rsid w:val="00AE60F2"/>
    <w:rsid w:val="00AF03B3"/>
    <w:rsid w:val="00AF5365"/>
    <w:rsid w:val="00AF5404"/>
    <w:rsid w:val="00B037DF"/>
    <w:rsid w:val="00B05ADF"/>
    <w:rsid w:val="00B10940"/>
    <w:rsid w:val="00B227F6"/>
    <w:rsid w:val="00B237CA"/>
    <w:rsid w:val="00B24ED9"/>
    <w:rsid w:val="00B26753"/>
    <w:rsid w:val="00B40313"/>
    <w:rsid w:val="00B40F17"/>
    <w:rsid w:val="00B42645"/>
    <w:rsid w:val="00B5018A"/>
    <w:rsid w:val="00B51F33"/>
    <w:rsid w:val="00B5432B"/>
    <w:rsid w:val="00B56FD8"/>
    <w:rsid w:val="00B57014"/>
    <w:rsid w:val="00B60715"/>
    <w:rsid w:val="00B631EE"/>
    <w:rsid w:val="00B67280"/>
    <w:rsid w:val="00B726D0"/>
    <w:rsid w:val="00B73F36"/>
    <w:rsid w:val="00B90DF9"/>
    <w:rsid w:val="00B94251"/>
    <w:rsid w:val="00B953B5"/>
    <w:rsid w:val="00BA587B"/>
    <w:rsid w:val="00BB3880"/>
    <w:rsid w:val="00BC01F8"/>
    <w:rsid w:val="00BC3B3F"/>
    <w:rsid w:val="00BC3E9A"/>
    <w:rsid w:val="00BD68E2"/>
    <w:rsid w:val="00BD6FA0"/>
    <w:rsid w:val="00BD7365"/>
    <w:rsid w:val="00BE125A"/>
    <w:rsid w:val="00BE22AE"/>
    <w:rsid w:val="00BE638D"/>
    <w:rsid w:val="00BF16D0"/>
    <w:rsid w:val="00BF3921"/>
    <w:rsid w:val="00BF5537"/>
    <w:rsid w:val="00C06D97"/>
    <w:rsid w:val="00C078AB"/>
    <w:rsid w:val="00C11D02"/>
    <w:rsid w:val="00C1313F"/>
    <w:rsid w:val="00C13BF7"/>
    <w:rsid w:val="00C23EF5"/>
    <w:rsid w:val="00C247D1"/>
    <w:rsid w:val="00C273FC"/>
    <w:rsid w:val="00C31FAE"/>
    <w:rsid w:val="00C376D5"/>
    <w:rsid w:val="00C40410"/>
    <w:rsid w:val="00C4054C"/>
    <w:rsid w:val="00C4102D"/>
    <w:rsid w:val="00C44914"/>
    <w:rsid w:val="00C5108A"/>
    <w:rsid w:val="00C55820"/>
    <w:rsid w:val="00C65229"/>
    <w:rsid w:val="00C66C3F"/>
    <w:rsid w:val="00C707C8"/>
    <w:rsid w:val="00C7212E"/>
    <w:rsid w:val="00C7459E"/>
    <w:rsid w:val="00C77A1D"/>
    <w:rsid w:val="00C81FDA"/>
    <w:rsid w:val="00C8275D"/>
    <w:rsid w:val="00C84B71"/>
    <w:rsid w:val="00C904D1"/>
    <w:rsid w:val="00C9242D"/>
    <w:rsid w:val="00C97705"/>
    <w:rsid w:val="00CA05E1"/>
    <w:rsid w:val="00CA2FE2"/>
    <w:rsid w:val="00CA3EE1"/>
    <w:rsid w:val="00CA727D"/>
    <w:rsid w:val="00CA7A3F"/>
    <w:rsid w:val="00CC24B2"/>
    <w:rsid w:val="00CC5162"/>
    <w:rsid w:val="00CD3C42"/>
    <w:rsid w:val="00CE0358"/>
    <w:rsid w:val="00CE2B87"/>
    <w:rsid w:val="00CE3CB1"/>
    <w:rsid w:val="00CF4A37"/>
    <w:rsid w:val="00CF7B36"/>
    <w:rsid w:val="00D0201A"/>
    <w:rsid w:val="00D0323E"/>
    <w:rsid w:val="00D04A24"/>
    <w:rsid w:val="00D04AF7"/>
    <w:rsid w:val="00D06087"/>
    <w:rsid w:val="00D0788C"/>
    <w:rsid w:val="00D147A3"/>
    <w:rsid w:val="00D24FBF"/>
    <w:rsid w:val="00D2799A"/>
    <w:rsid w:val="00D5116B"/>
    <w:rsid w:val="00D5283F"/>
    <w:rsid w:val="00D542A3"/>
    <w:rsid w:val="00D5713F"/>
    <w:rsid w:val="00D66687"/>
    <w:rsid w:val="00D67982"/>
    <w:rsid w:val="00D70317"/>
    <w:rsid w:val="00D718B0"/>
    <w:rsid w:val="00D723F9"/>
    <w:rsid w:val="00D739CB"/>
    <w:rsid w:val="00D7584D"/>
    <w:rsid w:val="00D80134"/>
    <w:rsid w:val="00D825C1"/>
    <w:rsid w:val="00D84612"/>
    <w:rsid w:val="00D85AB7"/>
    <w:rsid w:val="00D8654D"/>
    <w:rsid w:val="00D87D0C"/>
    <w:rsid w:val="00D90484"/>
    <w:rsid w:val="00D951BD"/>
    <w:rsid w:val="00DA1054"/>
    <w:rsid w:val="00DA156F"/>
    <w:rsid w:val="00DA3C92"/>
    <w:rsid w:val="00DA3F76"/>
    <w:rsid w:val="00DA573A"/>
    <w:rsid w:val="00DB36C7"/>
    <w:rsid w:val="00DB42CE"/>
    <w:rsid w:val="00DB4512"/>
    <w:rsid w:val="00DB61B2"/>
    <w:rsid w:val="00DC24FF"/>
    <w:rsid w:val="00DD3EC7"/>
    <w:rsid w:val="00DD578A"/>
    <w:rsid w:val="00DE0F7C"/>
    <w:rsid w:val="00DE3850"/>
    <w:rsid w:val="00DE529B"/>
    <w:rsid w:val="00DE566F"/>
    <w:rsid w:val="00DE5F19"/>
    <w:rsid w:val="00DF17BC"/>
    <w:rsid w:val="00DF3CA8"/>
    <w:rsid w:val="00E00B83"/>
    <w:rsid w:val="00E23B75"/>
    <w:rsid w:val="00E25F82"/>
    <w:rsid w:val="00E36BD7"/>
    <w:rsid w:val="00E40349"/>
    <w:rsid w:val="00E45FC8"/>
    <w:rsid w:val="00E4607A"/>
    <w:rsid w:val="00E464C9"/>
    <w:rsid w:val="00E5000E"/>
    <w:rsid w:val="00E507DC"/>
    <w:rsid w:val="00E5239C"/>
    <w:rsid w:val="00E57C1E"/>
    <w:rsid w:val="00E71C56"/>
    <w:rsid w:val="00E71E5D"/>
    <w:rsid w:val="00E72852"/>
    <w:rsid w:val="00E7333C"/>
    <w:rsid w:val="00E733E6"/>
    <w:rsid w:val="00E740F2"/>
    <w:rsid w:val="00E82E07"/>
    <w:rsid w:val="00E83D2F"/>
    <w:rsid w:val="00E84043"/>
    <w:rsid w:val="00E94028"/>
    <w:rsid w:val="00E94584"/>
    <w:rsid w:val="00E953A8"/>
    <w:rsid w:val="00E96768"/>
    <w:rsid w:val="00E9788D"/>
    <w:rsid w:val="00EA105F"/>
    <w:rsid w:val="00EA24CB"/>
    <w:rsid w:val="00EA635A"/>
    <w:rsid w:val="00EB4381"/>
    <w:rsid w:val="00EB65E9"/>
    <w:rsid w:val="00EC06A7"/>
    <w:rsid w:val="00EC145E"/>
    <w:rsid w:val="00ED0390"/>
    <w:rsid w:val="00EE534B"/>
    <w:rsid w:val="00EE798C"/>
    <w:rsid w:val="00EF1E55"/>
    <w:rsid w:val="00EF3FBE"/>
    <w:rsid w:val="00EF50A9"/>
    <w:rsid w:val="00EF53E0"/>
    <w:rsid w:val="00F029AD"/>
    <w:rsid w:val="00F062AF"/>
    <w:rsid w:val="00F175FE"/>
    <w:rsid w:val="00F20C77"/>
    <w:rsid w:val="00F21327"/>
    <w:rsid w:val="00F26165"/>
    <w:rsid w:val="00F264C1"/>
    <w:rsid w:val="00F26C9E"/>
    <w:rsid w:val="00F30A75"/>
    <w:rsid w:val="00F35DE2"/>
    <w:rsid w:val="00F3617D"/>
    <w:rsid w:val="00F3633B"/>
    <w:rsid w:val="00F36B45"/>
    <w:rsid w:val="00F416DC"/>
    <w:rsid w:val="00F4288A"/>
    <w:rsid w:val="00F44874"/>
    <w:rsid w:val="00F46C32"/>
    <w:rsid w:val="00F476B4"/>
    <w:rsid w:val="00F5106F"/>
    <w:rsid w:val="00F51862"/>
    <w:rsid w:val="00F5569C"/>
    <w:rsid w:val="00F6407A"/>
    <w:rsid w:val="00F65CAA"/>
    <w:rsid w:val="00F72D2B"/>
    <w:rsid w:val="00F76E6B"/>
    <w:rsid w:val="00F954EE"/>
    <w:rsid w:val="00F97E62"/>
    <w:rsid w:val="00FA2BC2"/>
    <w:rsid w:val="00FC0671"/>
    <w:rsid w:val="00FC0853"/>
    <w:rsid w:val="00FC0B0E"/>
    <w:rsid w:val="00FC1EA1"/>
    <w:rsid w:val="00FD2517"/>
    <w:rsid w:val="00FD7FFB"/>
    <w:rsid w:val="00FE618D"/>
    <w:rsid w:val="00FE6277"/>
    <w:rsid w:val="00FE6D65"/>
    <w:rsid w:val="00FF16FE"/>
    <w:rsid w:val="00FF4046"/>
    <w:rsid w:val="00FF431F"/>
    <w:rsid w:val="00FF5817"/>
    <w:rsid w:val="00FF61CE"/>
    <w:rsid w:val="00FF6B93"/>
    <w:rsid w:val="3BFA2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unhideWhenUsed/>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page number"/>
    <w:basedOn w:val="8"/>
    <w:qFormat/>
    <w:uiPriority w:val="0"/>
  </w:style>
  <w:style w:type="character" w:customStyle="1" w:styleId="11">
    <w:name w:val="页脚 Char"/>
    <w:basedOn w:val="8"/>
    <w:link w:val="3"/>
    <w:uiPriority w:val="99"/>
    <w:rPr>
      <w:rFonts w:ascii="Times New Roman" w:hAnsi="Times New Roman" w:eastAsia="仿宋_GB2312" w:cs="Times New Roman"/>
      <w:sz w:val="18"/>
      <w:szCs w:val="18"/>
    </w:rPr>
  </w:style>
  <w:style w:type="character" w:customStyle="1" w:styleId="12">
    <w:name w:val="页眉 Char"/>
    <w:basedOn w:val="8"/>
    <w:link w:val="4"/>
    <w:semiHidden/>
    <w:uiPriority w:val="99"/>
    <w:rPr>
      <w:rFonts w:ascii="Times New Roman" w:hAnsi="Times New Roman" w:eastAsia="仿宋_GB2312" w:cs="Times New Roman"/>
      <w:sz w:val="18"/>
      <w:szCs w:val="18"/>
    </w:rPr>
  </w:style>
  <w:style w:type="character" w:customStyle="1" w:styleId="13">
    <w:name w:val="日期 Char"/>
    <w:basedOn w:val="8"/>
    <w:link w:val="2"/>
    <w:qFormat/>
    <w:uiPriority w:val="0"/>
    <w:rPr>
      <w:rFonts w:ascii="Times New Roman" w:hAnsi="Times New Roman" w:eastAsia="仿宋_GB2312" w:cs="Times New Roman"/>
      <w:sz w:val="32"/>
      <w:szCs w:val="32"/>
    </w:rPr>
  </w:style>
  <w:style w:type="paragraph" w:styleId="14">
    <w:name w:val="List Paragraph"/>
    <w:basedOn w:val="1"/>
    <w:qFormat/>
    <w:uiPriority w:val="34"/>
    <w:pPr>
      <w:ind w:firstLine="420" w:firstLineChars="200"/>
    </w:pPr>
  </w:style>
  <w:style w:type="paragraph" w:customStyle="1" w:styleId="15">
    <w:name w:val="列出段落1"/>
    <w:basedOn w:val="1"/>
    <w:qFormat/>
    <w:uiPriority w:val="99"/>
    <w:pPr>
      <w:ind w:firstLine="420" w:firstLineChars="200"/>
    </w:pPr>
    <w:rPr>
      <w:rFonts w:ascii="Calibri" w:hAnsi="Calibri"/>
    </w:rPr>
  </w:style>
  <w:style w:type="character" w:customStyle="1" w:styleId="16">
    <w:name w:val="公文正文"/>
    <w:basedOn w:val="8"/>
    <w:uiPriority w:val="0"/>
    <w:rPr>
      <w:rFonts w:eastAsia="仿宋_GB2312"/>
      <w:sz w:val="32"/>
    </w:rPr>
  </w:style>
  <w:style w:type="paragraph" w:customStyle="1" w:styleId="17">
    <w:name w:val="办公自动化专用正文"/>
    <w:basedOn w:val="1"/>
    <w:qFormat/>
    <w:uiPriority w:val="0"/>
    <w:pPr>
      <w:spacing w:line="500" w:lineRule="atLeast"/>
      <w:ind w:firstLine="624"/>
    </w:pPr>
    <w:rPr>
      <w:rFonts w:eastAsia="楷体_GB2312"/>
      <w:szCs w:val="20"/>
    </w:rPr>
  </w:style>
  <w:style w:type="paragraph" w:customStyle="1" w:styleId="18">
    <w:name w:val="公文标题"/>
    <w:basedOn w:val="1"/>
    <w:qFormat/>
    <w:uiPriority w:val="0"/>
    <w:pPr>
      <w:spacing w:line="560" w:lineRule="exact"/>
      <w:jc w:val="center"/>
    </w:pPr>
    <w:rPr>
      <w:rFonts w:eastAsia="方正小标宋_GBK"/>
      <w:sz w:val="44"/>
      <w:szCs w:val="44"/>
    </w:rPr>
  </w:style>
  <w:style w:type="paragraph" w:customStyle="1" w:styleId="19">
    <w:name w:val="公文缩进"/>
    <w:qFormat/>
    <w:uiPriority w:val="99"/>
    <w:pPr>
      <w:spacing w:line="560" w:lineRule="exact"/>
      <w:ind w:firstLine="640" w:firstLineChars="200"/>
    </w:pPr>
    <w:rPr>
      <w:rFonts w:cs="宋体" w:asciiTheme="minorHAnsi" w:hAnsiTheme="minorHAnsi" w:eastAsiaTheme="minorEastAsia"/>
      <w:kern w:val="2"/>
      <w:sz w:val="21"/>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C7D13B-B363-4595-8C08-46AFD826814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198</Words>
  <Characters>1133</Characters>
  <Lines>9</Lines>
  <Paragraphs>2</Paragraphs>
  <TotalTime>2</TotalTime>
  <ScaleCrop>false</ScaleCrop>
  <LinksUpToDate>false</LinksUpToDate>
  <CharactersWithSpaces>1329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2017-04-07T07:25:00Z</dcterms:created>
  <dc:creator>林秋阅</dc:creator>
  <cp:lastModifiedBy>林春旭</cp:lastModifiedBy>
  <cp:lastPrinted>2017-02-23T03:14:00Z</cp:lastPrinted>
  <dcterms:modified xsi:type="dcterms:W3CDTF">2022-09-23T02:57:46Z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